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5C116" w14:textId="365D4D7E" w:rsidR="001753A4" w:rsidRPr="006B4F79" w:rsidRDefault="004F26CA" w:rsidP="004F26CA">
      <w:pPr>
        <w:jc w:val="center"/>
        <w:rPr>
          <w:rFonts w:ascii="Times New Roman" w:hAnsi="Times New Roman" w:cs="Times New Roman"/>
          <w:b/>
          <w:bCs/>
          <w:sz w:val="24"/>
          <w:szCs w:val="24"/>
        </w:rPr>
      </w:pPr>
      <w:r w:rsidRPr="006B4F79">
        <w:rPr>
          <w:rFonts w:ascii="Times New Roman" w:hAnsi="Times New Roman" w:cs="Times New Roman"/>
          <w:b/>
          <w:bCs/>
          <w:sz w:val="24"/>
          <w:szCs w:val="24"/>
        </w:rPr>
        <w:t>ΚΑΛΛΥΝΤΙΚΑ ΠΡΟΪΟΝΤΑ</w:t>
      </w:r>
    </w:p>
    <w:p w14:paraId="3472A3D4" w14:textId="77777777" w:rsidR="004F26CA" w:rsidRPr="006B4F79" w:rsidRDefault="004F26CA" w:rsidP="004F26CA">
      <w:pPr>
        <w:jc w:val="center"/>
        <w:rPr>
          <w:rFonts w:ascii="Times New Roman" w:hAnsi="Times New Roman" w:cs="Times New Roman"/>
          <w:b/>
          <w:bCs/>
          <w:sz w:val="24"/>
          <w:szCs w:val="24"/>
        </w:rPr>
      </w:pPr>
    </w:p>
    <w:p w14:paraId="1BAA22DC" w14:textId="69080459" w:rsidR="004F26CA" w:rsidRPr="006B4F79" w:rsidRDefault="004F26CA">
      <w:pPr>
        <w:rPr>
          <w:rFonts w:ascii="Times New Roman" w:hAnsi="Times New Roman" w:cs="Times New Roman"/>
          <w:sz w:val="24"/>
          <w:szCs w:val="24"/>
        </w:rPr>
      </w:pPr>
    </w:p>
    <w:p w14:paraId="37C16993" w14:textId="77777777" w:rsidR="004F26CA" w:rsidRPr="006B4F79" w:rsidRDefault="004F26CA">
      <w:pPr>
        <w:rPr>
          <w:rFonts w:ascii="Times New Roman" w:hAnsi="Times New Roman" w:cs="Times New Roman"/>
          <w:sz w:val="24"/>
          <w:szCs w:val="24"/>
        </w:rPr>
      </w:pPr>
      <w:r w:rsidRPr="006B4F79">
        <w:rPr>
          <w:rFonts w:ascii="Times New Roman" w:hAnsi="Times New Roman" w:cs="Times New Roman"/>
          <w:sz w:val="24"/>
          <w:szCs w:val="24"/>
        </w:rPr>
        <w:t xml:space="preserve">Ορισμός: Σύμφωνα με τη Νομοθεσία της Ευρωπαϊκής Ένωσης, ως Καλλυντικό Προϊόν ορίζεται κάθε ουσία ή παρασκεύασμα που προορίζεται να έρθει σε επαφή με τα εξωτερικά μέρη του ανθρώπινου σώματος ή με τα δόντια και τους βλεννογόνους της στοματικής κοιλότητας με μοναδικό ή κύριο σκοπό: </w:t>
      </w:r>
    </w:p>
    <w:p w14:paraId="41BAF77C" w14:textId="68FC727F" w:rsidR="004F26CA" w:rsidRPr="006B4F79" w:rsidRDefault="004F26CA">
      <w:pPr>
        <w:rPr>
          <w:rFonts w:ascii="Times New Roman" w:hAnsi="Times New Roman" w:cs="Times New Roman"/>
          <w:sz w:val="24"/>
          <w:szCs w:val="24"/>
        </w:rPr>
      </w:pPr>
      <w:r w:rsidRPr="006B4F79">
        <w:rPr>
          <w:rFonts w:ascii="Times New Roman" w:hAnsi="Times New Roman" w:cs="Times New Roman"/>
          <w:sz w:val="24"/>
          <w:szCs w:val="24"/>
        </w:rPr>
        <w:t xml:space="preserve">Α) τον Καθαρισμό </w:t>
      </w:r>
    </w:p>
    <w:p w14:paraId="0A93B7FB" w14:textId="77777777" w:rsidR="004F26CA" w:rsidRPr="006B4F79" w:rsidRDefault="004F26CA">
      <w:pPr>
        <w:rPr>
          <w:rFonts w:ascii="Times New Roman" w:hAnsi="Times New Roman" w:cs="Times New Roman"/>
          <w:sz w:val="24"/>
          <w:szCs w:val="24"/>
        </w:rPr>
      </w:pPr>
      <w:r w:rsidRPr="006B4F79">
        <w:rPr>
          <w:rFonts w:ascii="Times New Roman" w:hAnsi="Times New Roman" w:cs="Times New Roman"/>
          <w:sz w:val="24"/>
          <w:szCs w:val="24"/>
        </w:rPr>
        <w:t>Β) τον Αρωματισμό</w:t>
      </w:r>
    </w:p>
    <w:p w14:paraId="260C2806" w14:textId="11FBF469" w:rsidR="004F26CA" w:rsidRPr="006B4F79" w:rsidRDefault="004F26CA">
      <w:pPr>
        <w:rPr>
          <w:rFonts w:ascii="Times New Roman" w:hAnsi="Times New Roman" w:cs="Times New Roman"/>
          <w:sz w:val="24"/>
          <w:szCs w:val="24"/>
        </w:rPr>
      </w:pPr>
      <w:r w:rsidRPr="006B4F79">
        <w:rPr>
          <w:rFonts w:ascii="Times New Roman" w:hAnsi="Times New Roman" w:cs="Times New Roman"/>
          <w:sz w:val="24"/>
          <w:szCs w:val="24"/>
        </w:rPr>
        <w:t xml:space="preserve">Γ) τη Μεταβολή της Εμφάνισης </w:t>
      </w:r>
    </w:p>
    <w:p w14:paraId="590F87D1" w14:textId="43DA3ABC" w:rsidR="004F26CA" w:rsidRPr="006B4F79" w:rsidRDefault="004F26CA">
      <w:pPr>
        <w:rPr>
          <w:rFonts w:ascii="Times New Roman" w:hAnsi="Times New Roman" w:cs="Times New Roman"/>
          <w:sz w:val="24"/>
          <w:szCs w:val="24"/>
        </w:rPr>
      </w:pPr>
      <w:r w:rsidRPr="006B4F79">
        <w:rPr>
          <w:rFonts w:ascii="Times New Roman" w:hAnsi="Times New Roman" w:cs="Times New Roman"/>
          <w:sz w:val="24"/>
          <w:szCs w:val="24"/>
        </w:rPr>
        <w:t>Δ) τη Διόρθωση των σωματικών Οσμών</w:t>
      </w:r>
    </w:p>
    <w:p w14:paraId="2692082D" w14:textId="77777777" w:rsidR="004F26CA" w:rsidRPr="006B4F79" w:rsidRDefault="004F26CA">
      <w:pPr>
        <w:rPr>
          <w:rFonts w:ascii="Times New Roman" w:hAnsi="Times New Roman" w:cs="Times New Roman"/>
          <w:sz w:val="24"/>
          <w:szCs w:val="24"/>
        </w:rPr>
      </w:pPr>
      <w:r w:rsidRPr="006B4F79">
        <w:rPr>
          <w:rFonts w:ascii="Times New Roman" w:hAnsi="Times New Roman" w:cs="Times New Roman"/>
          <w:sz w:val="24"/>
          <w:szCs w:val="24"/>
        </w:rPr>
        <w:t xml:space="preserve"> Ε) την Προστασία </w:t>
      </w:r>
    </w:p>
    <w:p w14:paraId="739BAD89" w14:textId="09DC28FA" w:rsidR="004F26CA" w:rsidRPr="006B4F79" w:rsidRDefault="004F26CA">
      <w:pPr>
        <w:rPr>
          <w:rFonts w:ascii="Times New Roman" w:hAnsi="Times New Roman" w:cs="Times New Roman"/>
          <w:sz w:val="24"/>
          <w:szCs w:val="24"/>
        </w:rPr>
      </w:pPr>
      <w:r w:rsidRPr="006B4F79">
        <w:rPr>
          <w:rFonts w:ascii="Times New Roman" w:hAnsi="Times New Roman" w:cs="Times New Roman"/>
          <w:sz w:val="24"/>
          <w:szCs w:val="24"/>
        </w:rPr>
        <w:t>ΣΤ) τη Διατήρηση του σώματος σε Καλή Κατάσταση</w:t>
      </w:r>
    </w:p>
    <w:p w14:paraId="5E1CC793" w14:textId="11213A8E" w:rsidR="004F26CA" w:rsidRPr="006B4F79" w:rsidRDefault="004F26CA">
      <w:pPr>
        <w:rPr>
          <w:rFonts w:ascii="Times New Roman" w:hAnsi="Times New Roman" w:cs="Times New Roman"/>
          <w:sz w:val="24"/>
          <w:szCs w:val="24"/>
        </w:rPr>
      </w:pPr>
    </w:p>
    <w:p w14:paraId="6DE125CE" w14:textId="77777777" w:rsidR="004F26CA" w:rsidRPr="006B4F79" w:rsidRDefault="004F26CA" w:rsidP="004F26CA">
      <w:pPr>
        <w:rPr>
          <w:rFonts w:ascii="Times New Roman" w:hAnsi="Times New Roman" w:cs="Times New Roman"/>
          <w:sz w:val="24"/>
          <w:szCs w:val="24"/>
        </w:rPr>
      </w:pPr>
      <w:r w:rsidRPr="006B4F79">
        <w:rPr>
          <w:rFonts w:ascii="Times New Roman" w:hAnsi="Times New Roman" w:cs="Times New Roman"/>
          <w:sz w:val="24"/>
          <w:szCs w:val="24"/>
        </w:rPr>
        <w:t>Σύμφωνα με τα παραπάνω ορισμένα από τα κύρια χαρακτηριστικά των καλλυντικών προϊόντων</w:t>
      </w:r>
    </w:p>
    <w:p w14:paraId="7174342A" w14:textId="77777777" w:rsidR="004F26CA" w:rsidRPr="006B4F79" w:rsidRDefault="004F26CA" w:rsidP="004F26CA">
      <w:pPr>
        <w:rPr>
          <w:rFonts w:ascii="Times New Roman" w:hAnsi="Times New Roman" w:cs="Times New Roman"/>
          <w:sz w:val="24"/>
          <w:szCs w:val="24"/>
        </w:rPr>
      </w:pPr>
      <w:r w:rsidRPr="006B4F79">
        <w:rPr>
          <w:rFonts w:ascii="Times New Roman" w:hAnsi="Times New Roman" w:cs="Times New Roman"/>
          <w:sz w:val="24"/>
          <w:szCs w:val="24"/>
        </w:rPr>
        <w:t>είναι τα εξής:</w:t>
      </w:r>
    </w:p>
    <w:p w14:paraId="1202117E" w14:textId="77777777" w:rsidR="004F26CA" w:rsidRPr="006B4F79" w:rsidRDefault="004F26CA" w:rsidP="004F26CA">
      <w:pPr>
        <w:rPr>
          <w:rFonts w:ascii="Times New Roman" w:hAnsi="Times New Roman" w:cs="Times New Roman"/>
          <w:sz w:val="24"/>
          <w:szCs w:val="24"/>
        </w:rPr>
      </w:pPr>
      <w:r w:rsidRPr="006B4F79">
        <w:rPr>
          <w:rFonts w:ascii="Times New Roman" w:hAnsi="Times New Roman" w:cs="Times New Roman"/>
          <w:sz w:val="24"/>
          <w:szCs w:val="24"/>
        </w:rPr>
        <w:t>1) Μαλακώνουν την επιδερμίδα.</w:t>
      </w:r>
    </w:p>
    <w:p w14:paraId="7465C757" w14:textId="77777777" w:rsidR="004F26CA" w:rsidRPr="006B4F79" w:rsidRDefault="004F26CA" w:rsidP="004F26CA">
      <w:pPr>
        <w:rPr>
          <w:rFonts w:ascii="Times New Roman" w:hAnsi="Times New Roman" w:cs="Times New Roman"/>
          <w:sz w:val="24"/>
          <w:szCs w:val="24"/>
        </w:rPr>
      </w:pPr>
      <w:r w:rsidRPr="006B4F79">
        <w:rPr>
          <w:rFonts w:ascii="Times New Roman" w:hAnsi="Times New Roman" w:cs="Times New Roman"/>
          <w:sz w:val="24"/>
          <w:szCs w:val="24"/>
        </w:rPr>
        <w:t>2) Προστατεύουν από το κρύο, τον άνεμο, τον ήλιο.</w:t>
      </w:r>
    </w:p>
    <w:p w14:paraId="7F9D5A20" w14:textId="77777777" w:rsidR="004F26CA" w:rsidRPr="006B4F79" w:rsidRDefault="004F26CA" w:rsidP="004F26CA">
      <w:pPr>
        <w:rPr>
          <w:rFonts w:ascii="Times New Roman" w:hAnsi="Times New Roman" w:cs="Times New Roman"/>
          <w:sz w:val="24"/>
          <w:szCs w:val="24"/>
        </w:rPr>
      </w:pPr>
      <w:r w:rsidRPr="006B4F79">
        <w:rPr>
          <w:rFonts w:ascii="Times New Roman" w:hAnsi="Times New Roman" w:cs="Times New Roman"/>
          <w:sz w:val="24"/>
          <w:szCs w:val="24"/>
        </w:rPr>
        <w:t>3) Βοηθούν στη διατήρηση της οξύτητας του δέρματος.</w:t>
      </w:r>
    </w:p>
    <w:p w14:paraId="529771D7" w14:textId="77777777" w:rsidR="004F26CA" w:rsidRPr="006B4F79" w:rsidRDefault="004F26CA" w:rsidP="004F26CA">
      <w:pPr>
        <w:rPr>
          <w:rFonts w:ascii="Times New Roman" w:hAnsi="Times New Roman" w:cs="Times New Roman"/>
          <w:sz w:val="24"/>
          <w:szCs w:val="24"/>
        </w:rPr>
      </w:pPr>
      <w:r w:rsidRPr="006B4F79">
        <w:rPr>
          <w:rFonts w:ascii="Times New Roman" w:hAnsi="Times New Roman" w:cs="Times New Roman"/>
          <w:sz w:val="24"/>
          <w:szCs w:val="24"/>
        </w:rPr>
        <w:t>4) Αναζωογονούν το δέρμα.</w:t>
      </w:r>
    </w:p>
    <w:p w14:paraId="16F71475" w14:textId="77777777" w:rsidR="004F26CA" w:rsidRPr="006B4F79" w:rsidRDefault="004F26CA" w:rsidP="004F26CA">
      <w:pPr>
        <w:rPr>
          <w:rFonts w:ascii="Times New Roman" w:hAnsi="Times New Roman" w:cs="Times New Roman"/>
          <w:sz w:val="24"/>
          <w:szCs w:val="24"/>
        </w:rPr>
      </w:pPr>
      <w:r w:rsidRPr="006B4F79">
        <w:rPr>
          <w:rFonts w:ascii="Times New Roman" w:hAnsi="Times New Roman" w:cs="Times New Roman"/>
          <w:sz w:val="24"/>
          <w:szCs w:val="24"/>
        </w:rPr>
        <w:t>5) Προλαμβάνουν τις ρυτίδες.</w:t>
      </w:r>
    </w:p>
    <w:p w14:paraId="5AC114CF" w14:textId="77777777" w:rsidR="00451401" w:rsidRDefault="004F26CA" w:rsidP="00451401">
      <w:pPr>
        <w:rPr>
          <w:rFonts w:ascii="Times New Roman" w:hAnsi="Times New Roman" w:cs="Times New Roman"/>
          <w:sz w:val="24"/>
          <w:szCs w:val="24"/>
        </w:rPr>
      </w:pPr>
      <w:r w:rsidRPr="006B4F79">
        <w:rPr>
          <w:rFonts w:ascii="Times New Roman" w:hAnsi="Times New Roman" w:cs="Times New Roman"/>
          <w:sz w:val="24"/>
          <w:szCs w:val="24"/>
        </w:rPr>
        <w:t>6) Προλαμβάνουν την χαλάρωση.</w:t>
      </w:r>
    </w:p>
    <w:p w14:paraId="52E5DC06" w14:textId="661BFCE0" w:rsidR="00451401" w:rsidRDefault="004F26CA" w:rsidP="00451401">
      <w:pPr>
        <w:rPr>
          <w:rFonts w:ascii="Times New Roman" w:hAnsi="Times New Roman" w:cs="Times New Roman"/>
          <w:sz w:val="24"/>
          <w:szCs w:val="24"/>
        </w:rPr>
      </w:pPr>
      <w:r w:rsidRPr="006B4F79">
        <w:rPr>
          <w:rFonts w:ascii="Times New Roman" w:hAnsi="Times New Roman" w:cs="Times New Roman"/>
          <w:sz w:val="24"/>
          <w:szCs w:val="24"/>
        </w:rPr>
        <w:t>7) Καλύπτουν τις ατέλειες του δέρματος.</w:t>
      </w:r>
      <w:r w:rsidRPr="006B4F79">
        <w:rPr>
          <w:rFonts w:ascii="Times New Roman" w:hAnsi="Times New Roman" w:cs="Times New Roman"/>
          <w:sz w:val="24"/>
          <w:szCs w:val="24"/>
        </w:rPr>
        <w:cr/>
      </w:r>
    </w:p>
    <w:p w14:paraId="6B649EC5" w14:textId="123D40A6" w:rsidR="000611BB" w:rsidRPr="00451401" w:rsidRDefault="000611BB" w:rsidP="000611BB">
      <w:pPr>
        <w:pStyle w:val="1"/>
        <w:spacing w:before="0"/>
        <w:jc w:val="center"/>
        <w:rPr>
          <w:rFonts w:ascii="Times New Roman" w:eastAsia="Times New Roman" w:hAnsi="Times New Roman" w:cs="Times New Roman"/>
          <w:color w:val="333333"/>
          <w:kern w:val="36"/>
          <w:sz w:val="24"/>
          <w:szCs w:val="24"/>
        </w:rPr>
      </w:pPr>
      <w:r w:rsidRPr="00451401">
        <w:rPr>
          <w:rFonts w:ascii="Times New Roman" w:eastAsia="Times New Roman" w:hAnsi="Times New Roman" w:cs="Times New Roman"/>
          <w:color w:val="333333"/>
          <w:kern w:val="36"/>
          <w:sz w:val="24"/>
          <w:szCs w:val="24"/>
        </w:rPr>
        <w:t xml:space="preserve">Η επισήμανση των </w:t>
      </w:r>
      <w:proofErr w:type="spellStart"/>
      <w:r w:rsidRPr="00451401">
        <w:rPr>
          <w:rFonts w:ascii="Times New Roman" w:eastAsia="Times New Roman" w:hAnsi="Times New Roman" w:cs="Times New Roman"/>
          <w:color w:val="333333"/>
          <w:kern w:val="36"/>
          <w:sz w:val="24"/>
          <w:szCs w:val="24"/>
        </w:rPr>
        <w:t>προιόντων</w:t>
      </w:r>
      <w:proofErr w:type="spellEnd"/>
    </w:p>
    <w:p w14:paraId="0472383C" w14:textId="77777777" w:rsidR="00451401" w:rsidRPr="00451401" w:rsidRDefault="00451401" w:rsidP="000611BB">
      <w:pPr>
        <w:shd w:val="clear" w:color="auto" w:fill="FFFFFF"/>
        <w:spacing w:line="240" w:lineRule="auto"/>
        <w:rPr>
          <w:rFonts w:ascii="Times New Roman" w:eastAsia="Times New Roman" w:hAnsi="Times New Roman" w:cs="Times New Roman"/>
          <w:color w:val="747474"/>
          <w:sz w:val="24"/>
          <w:szCs w:val="24"/>
        </w:rPr>
      </w:pPr>
    </w:p>
    <w:p w14:paraId="0E2BDBE3" w14:textId="13BE3E8C" w:rsidR="000611BB" w:rsidRPr="00451401" w:rsidRDefault="000611BB" w:rsidP="000611BB">
      <w:pPr>
        <w:shd w:val="clear" w:color="auto" w:fill="FFFFFF"/>
        <w:spacing w:line="240" w:lineRule="auto"/>
        <w:rPr>
          <w:rFonts w:ascii="Times New Roman" w:eastAsia="Times New Roman" w:hAnsi="Times New Roman" w:cs="Times New Roman"/>
          <w:color w:val="747474"/>
          <w:sz w:val="24"/>
          <w:szCs w:val="24"/>
        </w:rPr>
      </w:pPr>
      <w:r w:rsidRPr="000611BB">
        <w:rPr>
          <w:rFonts w:ascii="Times New Roman" w:eastAsia="Times New Roman" w:hAnsi="Times New Roman" w:cs="Times New Roman"/>
          <w:color w:val="747474"/>
          <w:sz w:val="24"/>
          <w:szCs w:val="24"/>
        </w:rPr>
        <w:t>Η ετικέτα ενός προϊόντος είναι ένα από τα πιο πολύτιμα στοιχεία, έτσι ώστε οι καταναλωτές να μπορούν να γνωρίζουν τι περιέχεται στα αρώματα και τα καλλυντικά μας. Με μια απλή κίνηση όπως η ανάγνωση της ετικέτας μπορούμε να πάρουμε πολλές πληροφορίες. Σύμφωνα με τη νομοθεσία τα συστατικά πρέπει να παρατίθενται κατά σειρά από την υψηλότερη προς τη χαμηλότερη συγκέντρωση. Όλα τα συστατικά είναι ασφαλή και καλύπτονται από την ευρωπαϊκή νομοθεσία, έτσι ώστε η γνώση της σύνθεσης των διαφόρων προϊόντων να μας εγγυάται το υψηλότερο επίπεδο εμπιστοσύνης. Μην ξεχνάτε να διαβάζετε πάντοτε την ετικέτα για να ξέρετε τι είναι πίσω από αυτό που καταναλώνουμε.</w:t>
      </w:r>
    </w:p>
    <w:p w14:paraId="31C05E5B" w14:textId="77777777" w:rsidR="00451401" w:rsidRPr="00451401" w:rsidRDefault="00451401" w:rsidP="00451401">
      <w:pPr>
        <w:pStyle w:val="Web"/>
        <w:shd w:val="clear" w:color="auto" w:fill="FFFFFF"/>
        <w:spacing w:before="0" w:beforeAutospacing="0" w:after="300" w:afterAutospacing="0"/>
        <w:rPr>
          <w:color w:val="747474"/>
          <w:lang w:val="el-GR"/>
        </w:rPr>
      </w:pPr>
      <w:r w:rsidRPr="00451401">
        <w:rPr>
          <w:rStyle w:val="a3"/>
          <w:color w:val="747474"/>
          <w:lang w:val="el-GR"/>
        </w:rPr>
        <w:lastRenderedPageBreak/>
        <w:t>Διαβάσατε την ετικέτα;</w:t>
      </w:r>
    </w:p>
    <w:p w14:paraId="3BF0A84B" w14:textId="77777777" w:rsidR="00451401" w:rsidRPr="00451401" w:rsidRDefault="00451401" w:rsidP="00451401">
      <w:pPr>
        <w:pStyle w:val="Web"/>
        <w:shd w:val="clear" w:color="auto" w:fill="FFFFFF"/>
        <w:spacing w:before="0" w:beforeAutospacing="0" w:after="300" w:afterAutospacing="0"/>
        <w:rPr>
          <w:color w:val="747474"/>
          <w:lang w:val="el-GR"/>
        </w:rPr>
      </w:pPr>
      <w:r w:rsidRPr="00451401">
        <w:rPr>
          <w:color w:val="747474"/>
          <w:lang w:val="el-GR"/>
        </w:rPr>
        <w:t>Τα καλλυντικά υπόκεινται σε</w:t>
      </w:r>
      <w:r w:rsidRPr="00451401">
        <w:rPr>
          <w:color w:val="747474"/>
        </w:rPr>
        <w:t>  </w:t>
      </w:r>
      <w:r w:rsidRPr="00451401">
        <w:rPr>
          <w:rStyle w:val="a3"/>
          <w:color w:val="747474"/>
          <w:lang w:val="el-GR"/>
        </w:rPr>
        <w:t>ευρωπαϊκούς κανονισμούς</w:t>
      </w:r>
      <w:r w:rsidRPr="00451401">
        <w:rPr>
          <w:color w:val="747474"/>
        </w:rPr>
        <w:t>  </w:t>
      </w:r>
      <w:r w:rsidRPr="00451401">
        <w:rPr>
          <w:color w:val="747474"/>
          <w:lang w:val="el-GR"/>
        </w:rPr>
        <w:t xml:space="preserve">που απαιτούν οι απαραίτητες πληροφορίες να τυπώνονται στην ετικέτα και στη συσκευασία, ώστε ο καταναλωτής να ενημερώνεται επαρκώς για τα συστατικά των </w:t>
      </w:r>
      <w:proofErr w:type="spellStart"/>
      <w:r w:rsidRPr="00451401">
        <w:rPr>
          <w:color w:val="747474"/>
          <w:lang w:val="el-GR"/>
        </w:rPr>
        <w:t>προιόντων</w:t>
      </w:r>
      <w:proofErr w:type="spellEnd"/>
      <w:r w:rsidRPr="00451401">
        <w:rPr>
          <w:color w:val="747474"/>
          <w:lang w:val="el-GR"/>
        </w:rPr>
        <w:t>.</w:t>
      </w:r>
      <w:r w:rsidRPr="00451401">
        <w:rPr>
          <w:color w:val="747474"/>
        </w:rPr>
        <w:t> </w:t>
      </w:r>
      <w:r w:rsidRPr="00451401">
        <w:rPr>
          <w:color w:val="747474"/>
          <w:lang w:val="el-GR"/>
        </w:rPr>
        <w:t>Αυτές οι πληροφορίες είναι επτά .</w:t>
      </w:r>
      <w:r w:rsidRPr="00451401">
        <w:rPr>
          <w:color w:val="747474"/>
        </w:rPr>
        <w:t> </w:t>
      </w:r>
      <w:r w:rsidRPr="00451401">
        <w:rPr>
          <w:color w:val="747474"/>
          <w:lang w:val="el-GR"/>
        </w:rPr>
        <w:t>Το</w:t>
      </w:r>
      <w:r w:rsidRPr="00451401">
        <w:rPr>
          <w:color w:val="747474"/>
        </w:rPr>
        <w:t> </w:t>
      </w:r>
      <w:r w:rsidRPr="00451401">
        <w:rPr>
          <w:rStyle w:val="a3"/>
          <w:color w:val="747474"/>
          <w:lang w:val="el-GR"/>
        </w:rPr>
        <w:t>όνομα</w:t>
      </w:r>
      <w:r w:rsidRPr="00451401">
        <w:rPr>
          <w:color w:val="747474"/>
        </w:rPr>
        <w:t> </w:t>
      </w:r>
      <w:r w:rsidRPr="00451401">
        <w:rPr>
          <w:color w:val="747474"/>
          <w:lang w:val="el-GR"/>
        </w:rPr>
        <w:t>και η</w:t>
      </w:r>
      <w:r w:rsidRPr="00451401">
        <w:rPr>
          <w:color w:val="747474"/>
        </w:rPr>
        <w:t> </w:t>
      </w:r>
      <w:r w:rsidRPr="00451401">
        <w:rPr>
          <w:rStyle w:val="a3"/>
          <w:color w:val="747474"/>
          <w:lang w:val="el-GR"/>
        </w:rPr>
        <w:t>διεύθυνση της εταιρείας</w:t>
      </w:r>
      <w:r w:rsidRPr="00451401">
        <w:rPr>
          <w:color w:val="747474"/>
        </w:rPr>
        <w:t> </w:t>
      </w:r>
      <w:r w:rsidRPr="00451401">
        <w:rPr>
          <w:color w:val="747474"/>
          <w:lang w:val="el-GR"/>
        </w:rPr>
        <w:t>, ώστε ο καταναλωτής να γνωρίζει ποιος είναι υπεύθυνος για την κυκλοφορία του προϊόντος στην αγορά.</w:t>
      </w:r>
      <w:r w:rsidRPr="00451401">
        <w:rPr>
          <w:color w:val="747474"/>
        </w:rPr>
        <w:t> </w:t>
      </w:r>
      <w:r w:rsidRPr="00451401">
        <w:rPr>
          <w:color w:val="747474"/>
          <w:lang w:val="el-GR"/>
        </w:rPr>
        <w:t>Εκτός από το όνομα του προϊόντος, πρέπει να δηλώνεται η</w:t>
      </w:r>
      <w:r w:rsidRPr="00451401">
        <w:rPr>
          <w:color w:val="747474"/>
        </w:rPr>
        <w:t> </w:t>
      </w:r>
      <w:r w:rsidRPr="00451401">
        <w:rPr>
          <w:rStyle w:val="a3"/>
          <w:color w:val="747474"/>
          <w:lang w:val="el-GR"/>
        </w:rPr>
        <w:t>λειτουργία</w:t>
      </w:r>
      <w:r w:rsidRPr="00451401">
        <w:rPr>
          <w:color w:val="747474"/>
        </w:rPr>
        <w:t> </w:t>
      </w:r>
      <w:r w:rsidRPr="00451401">
        <w:rPr>
          <w:color w:val="747474"/>
          <w:lang w:val="el-GR"/>
        </w:rPr>
        <w:t>, για παράδειγμα «λοσιόν σώματος» και οι</w:t>
      </w:r>
      <w:r w:rsidRPr="00451401">
        <w:rPr>
          <w:color w:val="747474"/>
        </w:rPr>
        <w:t> </w:t>
      </w:r>
      <w:r w:rsidRPr="00451401">
        <w:rPr>
          <w:rStyle w:val="a3"/>
          <w:color w:val="747474"/>
          <w:lang w:val="el-GR"/>
        </w:rPr>
        <w:t>προφυλάξεις κατά τη χρήση</w:t>
      </w:r>
      <w:r w:rsidRPr="00451401">
        <w:rPr>
          <w:color w:val="747474"/>
        </w:rPr>
        <w:t> </w:t>
      </w:r>
      <w:r w:rsidRPr="00451401">
        <w:rPr>
          <w:color w:val="747474"/>
          <w:lang w:val="el-GR"/>
        </w:rPr>
        <w:t xml:space="preserve">, δηλαδή όλες οι πληροφορίες σχετικά με τον τρόπο ασφαλούς χρήσης του </w:t>
      </w:r>
      <w:proofErr w:type="spellStart"/>
      <w:r w:rsidRPr="00451401">
        <w:rPr>
          <w:color w:val="747474"/>
          <w:lang w:val="el-GR"/>
        </w:rPr>
        <w:t>προιόντος</w:t>
      </w:r>
      <w:proofErr w:type="spellEnd"/>
      <w:r w:rsidRPr="00451401">
        <w:rPr>
          <w:color w:val="747474"/>
          <w:lang w:val="el-GR"/>
        </w:rPr>
        <w:t>.</w:t>
      </w:r>
      <w:r w:rsidRPr="00451401">
        <w:rPr>
          <w:color w:val="747474"/>
        </w:rPr>
        <w:t> </w:t>
      </w:r>
      <w:r w:rsidRPr="00451401">
        <w:rPr>
          <w:color w:val="747474"/>
          <w:lang w:val="el-GR"/>
        </w:rPr>
        <w:t>Η</w:t>
      </w:r>
      <w:r w:rsidRPr="00451401">
        <w:rPr>
          <w:color w:val="747474"/>
        </w:rPr>
        <w:t> </w:t>
      </w:r>
      <w:r w:rsidRPr="00451401">
        <w:rPr>
          <w:color w:val="747474"/>
          <w:lang w:val="el-GR"/>
        </w:rPr>
        <w:t>ένδειξη του</w:t>
      </w:r>
      <w:r w:rsidRPr="00451401">
        <w:rPr>
          <w:color w:val="747474"/>
        </w:rPr>
        <w:t> </w:t>
      </w:r>
      <w:r w:rsidRPr="00451401">
        <w:rPr>
          <w:rStyle w:val="a3"/>
          <w:color w:val="747474"/>
          <w:lang w:val="el-GR"/>
        </w:rPr>
        <w:t>περιεχόμενου</w:t>
      </w:r>
      <w:r w:rsidRPr="00451401">
        <w:rPr>
          <w:color w:val="747474"/>
        </w:rPr>
        <w:t> </w:t>
      </w:r>
      <w:r w:rsidRPr="00451401">
        <w:rPr>
          <w:color w:val="747474"/>
          <w:lang w:val="el-GR"/>
        </w:rPr>
        <w:t>και ο</w:t>
      </w:r>
      <w:r w:rsidRPr="00451401">
        <w:rPr>
          <w:color w:val="747474"/>
        </w:rPr>
        <w:t> </w:t>
      </w:r>
      <w:r w:rsidRPr="00451401">
        <w:rPr>
          <w:rStyle w:val="a3"/>
          <w:color w:val="747474"/>
          <w:lang w:val="el-GR"/>
        </w:rPr>
        <w:t>κατάλογος των συστατικών</w:t>
      </w:r>
      <w:r w:rsidRPr="00451401">
        <w:rPr>
          <w:rStyle w:val="a3"/>
          <w:color w:val="747474"/>
        </w:rPr>
        <w:t> </w:t>
      </w:r>
      <w:r w:rsidRPr="00451401">
        <w:rPr>
          <w:color w:val="747474"/>
          <w:lang w:val="el-GR"/>
        </w:rPr>
        <w:t xml:space="preserve">εγγυώνται την απαραίτητη διαφάνεια ως προς το περιεχόμενο του </w:t>
      </w:r>
      <w:proofErr w:type="spellStart"/>
      <w:r w:rsidRPr="00451401">
        <w:rPr>
          <w:color w:val="747474"/>
          <w:lang w:val="el-GR"/>
        </w:rPr>
        <w:t>προιόντος</w:t>
      </w:r>
      <w:proofErr w:type="spellEnd"/>
      <w:r w:rsidRPr="00451401">
        <w:rPr>
          <w:color w:val="747474"/>
          <w:lang w:val="el-GR"/>
        </w:rPr>
        <w:t>.</w:t>
      </w:r>
      <w:r w:rsidRPr="00451401">
        <w:rPr>
          <w:color w:val="747474"/>
        </w:rPr>
        <w:t> </w:t>
      </w:r>
      <w:r w:rsidRPr="00451401">
        <w:rPr>
          <w:rStyle w:val="a3"/>
          <w:color w:val="747474"/>
          <w:lang w:val="el-GR"/>
        </w:rPr>
        <w:t>Η ημερομηνία λήξης ή η διάρκεια μετά το άνοιγμα</w:t>
      </w:r>
      <w:r w:rsidRPr="00451401">
        <w:rPr>
          <w:color w:val="747474"/>
        </w:rPr>
        <w:t>  </w:t>
      </w:r>
      <w:r w:rsidRPr="00451401">
        <w:rPr>
          <w:color w:val="747474"/>
          <w:lang w:val="el-GR"/>
        </w:rPr>
        <w:t>είναι μία σημαντική πληροφορία.</w:t>
      </w:r>
      <w:r w:rsidRPr="00451401">
        <w:rPr>
          <w:color w:val="747474"/>
        </w:rPr>
        <w:t> </w:t>
      </w:r>
      <w:r w:rsidRPr="00451401">
        <w:rPr>
          <w:color w:val="747474"/>
          <w:lang w:val="el-GR"/>
        </w:rPr>
        <w:t>Ο</w:t>
      </w:r>
      <w:r w:rsidRPr="00451401">
        <w:rPr>
          <w:color w:val="747474"/>
        </w:rPr>
        <w:t> </w:t>
      </w:r>
      <w:r w:rsidRPr="00451401">
        <w:rPr>
          <w:rStyle w:val="a3"/>
          <w:color w:val="747474"/>
          <w:lang w:val="el-GR"/>
        </w:rPr>
        <w:t>αριθμός παρτίδας</w:t>
      </w:r>
      <w:r w:rsidRPr="00451401">
        <w:rPr>
          <w:color w:val="747474"/>
        </w:rPr>
        <w:t> </w:t>
      </w:r>
      <w:r w:rsidRPr="00451401">
        <w:rPr>
          <w:color w:val="747474"/>
          <w:lang w:val="el-GR"/>
        </w:rPr>
        <w:t>επιτρέπει την ιχνηλασιμότητα του προϊόντος που εγγυάται την απόσυρσή του στην περίπτωση κάποιου συμβάντος.</w:t>
      </w:r>
    </w:p>
    <w:p w14:paraId="3988A4DF" w14:textId="4A29C7C4" w:rsidR="00451401" w:rsidRDefault="00451401" w:rsidP="000611BB">
      <w:pPr>
        <w:shd w:val="clear" w:color="auto" w:fill="FFFFFF"/>
        <w:spacing w:line="240" w:lineRule="auto"/>
        <w:rPr>
          <w:rFonts w:ascii="Proxima Nova W08 Light" w:eastAsia="Times New Roman" w:hAnsi="Proxima Nova W08 Light" w:cs="Times New Roman"/>
          <w:color w:val="747474"/>
          <w:sz w:val="20"/>
          <w:szCs w:val="20"/>
        </w:rPr>
      </w:pPr>
    </w:p>
    <w:p w14:paraId="3FE1925B" w14:textId="4BB872F7" w:rsidR="00451401" w:rsidRDefault="00451401" w:rsidP="000611BB">
      <w:pPr>
        <w:shd w:val="clear" w:color="auto" w:fill="FFFFFF"/>
        <w:spacing w:line="240" w:lineRule="auto"/>
        <w:rPr>
          <w:rFonts w:ascii="Proxima Nova W08 Light" w:eastAsia="Times New Roman" w:hAnsi="Proxima Nova W08 Light" w:cs="Times New Roman"/>
          <w:color w:val="747474"/>
          <w:sz w:val="20"/>
          <w:szCs w:val="20"/>
        </w:rPr>
      </w:pPr>
    </w:p>
    <w:p w14:paraId="7E1F59A0" w14:textId="77777777" w:rsidR="00451401" w:rsidRPr="000611BB" w:rsidRDefault="00451401" w:rsidP="000611BB">
      <w:pPr>
        <w:shd w:val="clear" w:color="auto" w:fill="FFFFFF"/>
        <w:spacing w:line="240" w:lineRule="auto"/>
        <w:rPr>
          <w:rFonts w:ascii="Proxima Nova W08 Light" w:eastAsia="Times New Roman" w:hAnsi="Proxima Nova W08 Light" w:cs="Times New Roman"/>
          <w:color w:val="747474"/>
          <w:sz w:val="20"/>
          <w:szCs w:val="20"/>
        </w:rPr>
      </w:pPr>
    </w:p>
    <w:p w14:paraId="42D01F7F" w14:textId="439F51BB" w:rsidR="004F26CA" w:rsidRDefault="004F26CA" w:rsidP="004F26CA">
      <w:pPr>
        <w:rPr>
          <w:rFonts w:ascii="Times New Roman" w:hAnsi="Times New Roman" w:cs="Times New Roman"/>
          <w:sz w:val="24"/>
          <w:szCs w:val="24"/>
        </w:rPr>
      </w:pPr>
    </w:p>
    <w:p w14:paraId="6BB64524" w14:textId="77777777" w:rsidR="000611BB" w:rsidRPr="006B4F79" w:rsidRDefault="000611BB" w:rsidP="004F26CA">
      <w:pPr>
        <w:rPr>
          <w:rFonts w:ascii="Times New Roman" w:hAnsi="Times New Roman" w:cs="Times New Roman"/>
          <w:b/>
          <w:bCs/>
          <w:sz w:val="24"/>
          <w:szCs w:val="24"/>
        </w:rPr>
      </w:pPr>
    </w:p>
    <w:sectPr w:rsidR="000611BB" w:rsidRPr="006B4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08 Light">
    <w:altName w:val="Tahom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14"/>
    <w:rsid w:val="000611BB"/>
    <w:rsid w:val="001753A4"/>
    <w:rsid w:val="003755D3"/>
    <w:rsid w:val="00451401"/>
    <w:rsid w:val="004D0114"/>
    <w:rsid w:val="004F26CA"/>
    <w:rsid w:val="006B4F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F048"/>
  <w15:chartTrackingRefBased/>
  <w15:docId w15:val="{90D870C6-2284-4933-AFB6-D03DEE5A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611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611BB"/>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4514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Strong"/>
    <w:basedOn w:val="a0"/>
    <w:uiPriority w:val="22"/>
    <w:qFormat/>
    <w:rsid w:val="00451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23667">
      <w:bodyDiv w:val="1"/>
      <w:marLeft w:val="0"/>
      <w:marRight w:val="0"/>
      <w:marTop w:val="0"/>
      <w:marBottom w:val="0"/>
      <w:divBdr>
        <w:top w:val="none" w:sz="0" w:space="0" w:color="auto"/>
        <w:left w:val="none" w:sz="0" w:space="0" w:color="auto"/>
        <w:bottom w:val="none" w:sz="0" w:space="0" w:color="auto"/>
        <w:right w:val="none" w:sz="0" w:space="0" w:color="auto"/>
      </w:divBdr>
      <w:divsChild>
        <w:div w:id="2031444600">
          <w:marLeft w:val="0"/>
          <w:marRight w:val="0"/>
          <w:marTop w:val="0"/>
          <w:marBottom w:val="0"/>
          <w:divBdr>
            <w:top w:val="none" w:sz="0" w:space="0" w:color="auto"/>
            <w:left w:val="none" w:sz="0" w:space="0" w:color="auto"/>
            <w:bottom w:val="none" w:sz="0" w:space="0" w:color="auto"/>
            <w:right w:val="none" w:sz="0" w:space="0" w:color="auto"/>
          </w:divBdr>
          <w:divsChild>
            <w:div w:id="577716742">
              <w:marLeft w:val="0"/>
              <w:marRight w:val="0"/>
              <w:marTop w:val="450"/>
              <w:marBottom w:val="750"/>
              <w:divBdr>
                <w:top w:val="none" w:sz="0" w:space="0" w:color="auto"/>
                <w:left w:val="none" w:sz="0" w:space="0" w:color="auto"/>
                <w:bottom w:val="none" w:sz="0" w:space="0" w:color="auto"/>
                <w:right w:val="none" w:sz="0" w:space="0" w:color="auto"/>
              </w:divBdr>
              <w:divsChild>
                <w:div w:id="1979262266">
                  <w:marLeft w:val="0"/>
                  <w:marRight w:val="0"/>
                  <w:marTop w:val="0"/>
                  <w:marBottom w:val="0"/>
                  <w:divBdr>
                    <w:top w:val="none" w:sz="0" w:space="0" w:color="auto"/>
                    <w:left w:val="none" w:sz="0" w:space="0" w:color="auto"/>
                    <w:bottom w:val="none" w:sz="0" w:space="0" w:color="auto"/>
                    <w:right w:val="none" w:sz="0" w:space="0" w:color="auto"/>
                  </w:divBdr>
                  <w:divsChild>
                    <w:div w:id="371882366">
                      <w:marLeft w:val="0"/>
                      <w:marRight w:val="0"/>
                      <w:marTop w:val="0"/>
                      <w:marBottom w:val="600"/>
                      <w:divBdr>
                        <w:top w:val="none" w:sz="0" w:space="0" w:color="auto"/>
                        <w:left w:val="none" w:sz="0" w:space="0" w:color="auto"/>
                        <w:bottom w:val="none" w:sz="0" w:space="0" w:color="auto"/>
                        <w:right w:val="none" w:sz="0" w:space="0" w:color="auto"/>
                      </w:divBdr>
                      <w:divsChild>
                        <w:div w:id="1949118187">
                          <w:marLeft w:val="0"/>
                          <w:marRight w:val="0"/>
                          <w:marTop w:val="0"/>
                          <w:marBottom w:val="0"/>
                          <w:divBdr>
                            <w:top w:val="single" w:sz="6" w:space="21" w:color="F6F6F6"/>
                            <w:left w:val="single" w:sz="18" w:space="23" w:color="A0CE4E"/>
                            <w:bottom w:val="single" w:sz="6" w:space="20" w:color="F6F6F6"/>
                            <w:right w:val="single" w:sz="6" w:space="21" w:color="F6F6F6"/>
                          </w:divBdr>
                          <w:divsChild>
                            <w:div w:id="6194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2111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2020-11-14T17:04:00Z</dcterms:created>
  <dcterms:modified xsi:type="dcterms:W3CDTF">2020-11-14T17:20:00Z</dcterms:modified>
</cp:coreProperties>
</file>